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263" w:rsidRDefault="004E4A58">
      <w:r>
        <w:t>Training 2021</w:t>
      </w:r>
    </w:p>
    <w:p w:rsidR="004E4A58" w:rsidRDefault="004E4A58">
      <w:r>
        <w:t>State of the Program Webinar – GA Main Street Program – Feb. 11</w:t>
      </w:r>
      <w:bookmarkStart w:id="0" w:name="_GoBack"/>
      <w:bookmarkEnd w:id="0"/>
    </w:p>
    <w:sectPr w:rsidR="004E4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58"/>
    <w:rsid w:val="004E4A58"/>
    <w:rsid w:val="00971EEB"/>
    <w:rsid w:val="00DD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68C18"/>
  <w15:chartTrackingRefBased/>
  <w15:docId w15:val="{46E3E1D2-271C-4638-A03D-94E46C43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Barber</dc:creator>
  <cp:keywords/>
  <dc:description/>
  <cp:lastModifiedBy>Caroline Barber</cp:lastModifiedBy>
  <cp:revision>1</cp:revision>
  <dcterms:created xsi:type="dcterms:W3CDTF">2021-01-28T17:03:00Z</dcterms:created>
  <dcterms:modified xsi:type="dcterms:W3CDTF">2021-01-28T17:04:00Z</dcterms:modified>
</cp:coreProperties>
</file>